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66" w:rsidRPr="002A1966" w:rsidRDefault="002A1966" w:rsidP="002A1966">
      <w:pPr>
        <w:ind w:firstLine="709"/>
        <w:jc w:val="center"/>
        <w:rPr>
          <w:b/>
        </w:rPr>
      </w:pPr>
      <w:r w:rsidRPr="002A1966">
        <w:rPr>
          <w:b/>
        </w:rPr>
        <w:t>Аннотация</w:t>
      </w:r>
    </w:p>
    <w:p w:rsidR="002A1966" w:rsidRPr="006363CC" w:rsidRDefault="002A1966" w:rsidP="002A1966">
      <w:pPr>
        <w:ind w:firstLine="709"/>
        <w:jc w:val="both"/>
      </w:pPr>
      <w:r w:rsidRPr="006363CC">
        <w:t xml:space="preserve">Настоящая программа </w:t>
      </w:r>
      <w:r w:rsidRPr="002A1966">
        <w:rPr>
          <w:b/>
        </w:rPr>
        <w:t>по литературе для 7 класса</w:t>
      </w:r>
      <w:r w:rsidRPr="006363CC">
        <w:t xml:space="preserve">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В.Я. Коровиной, 7-е издание, М. «Просвещение» 2006.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2A1966" w:rsidRDefault="002A1966" w:rsidP="002A1966">
      <w:r w:rsidRPr="006363CC">
        <w:rPr>
          <w:b/>
        </w:rPr>
        <w:t>Количество часов по программе – 68</w:t>
      </w:r>
      <w:r w:rsidRPr="006363CC">
        <w:t xml:space="preserve">, что соответствует количеству часов по учебному плану школы. </w:t>
      </w:r>
    </w:p>
    <w:p w:rsidR="002A1966" w:rsidRPr="00E06B30" w:rsidRDefault="002A1966" w:rsidP="002A1966">
      <w:pPr>
        <w:ind w:firstLine="709"/>
        <w:jc w:val="both"/>
        <w:rPr>
          <w:bCs/>
          <w:iCs/>
        </w:rPr>
      </w:pPr>
      <w:r w:rsidRPr="00E06B30">
        <w:t>Согласно государственному образовательному стандарту, изучение</w:t>
      </w:r>
      <w:r w:rsidRPr="00E06B30">
        <w:rPr>
          <w:bCs/>
          <w:iCs/>
        </w:rPr>
        <w:t xml:space="preserve"> литературы в основной школе направлено на достижение </w:t>
      </w:r>
      <w:r w:rsidRPr="00E06B30">
        <w:rPr>
          <w:b/>
          <w:bCs/>
          <w:iCs/>
        </w:rPr>
        <w:t>следующих целей</w:t>
      </w:r>
      <w:r w:rsidRPr="00E06B30">
        <w:rPr>
          <w:bCs/>
          <w:iCs/>
        </w:rPr>
        <w:t>:</w:t>
      </w:r>
    </w:p>
    <w:p w:rsidR="002A1966" w:rsidRPr="00E06B30" w:rsidRDefault="002A1966" w:rsidP="002A1966">
      <w:pPr>
        <w:numPr>
          <w:ilvl w:val="0"/>
          <w:numId w:val="1"/>
        </w:numPr>
        <w:tabs>
          <w:tab w:val="clear" w:pos="1429"/>
        </w:tabs>
        <w:spacing w:before="60"/>
        <w:ind w:left="360"/>
        <w:jc w:val="both"/>
      </w:pPr>
      <w:r w:rsidRPr="00E06B30">
        <w:rPr>
          <w:bCs/>
        </w:rPr>
        <w:t>воспитание</w:t>
      </w:r>
      <w:r w:rsidRPr="00E06B30"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2A1966" w:rsidRPr="00E06B30" w:rsidRDefault="002A1966" w:rsidP="002A1966">
      <w:pPr>
        <w:numPr>
          <w:ilvl w:val="0"/>
          <w:numId w:val="1"/>
        </w:numPr>
        <w:tabs>
          <w:tab w:val="clear" w:pos="1429"/>
        </w:tabs>
        <w:spacing w:before="60"/>
        <w:ind w:left="360"/>
        <w:jc w:val="both"/>
      </w:pPr>
      <w:r w:rsidRPr="00E06B30">
        <w:rPr>
          <w:bCs/>
        </w:rPr>
        <w:t>развитие</w:t>
      </w:r>
      <w:r w:rsidRPr="00E06B30">
        <w:rPr>
          <w:b/>
          <w:bCs/>
        </w:rPr>
        <w:t xml:space="preserve"> </w:t>
      </w:r>
      <w:r w:rsidRPr="00E06B30"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2A1966" w:rsidRPr="00E06B30" w:rsidRDefault="002A1966" w:rsidP="002A1966">
      <w:pPr>
        <w:numPr>
          <w:ilvl w:val="0"/>
          <w:numId w:val="1"/>
        </w:numPr>
        <w:tabs>
          <w:tab w:val="clear" w:pos="1429"/>
        </w:tabs>
        <w:spacing w:before="60"/>
        <w:ind w:left="360"/>
        <w:jc w:val="both"/>
      </w:pPr>
      <w:r w:rsidRPr="00E06B30">
        <w:rPr>
          <w:bCs/>
        </w:rPr>
        <w:t>освоение знаний</w:t>
      </w:r>
      <w:r w:rsidRPr="00E06B30"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2A1966" w:rsidRDefault="002A1966" w:rsidP="002A1966">
      <w:pPr>
        <w:numPr>
          <w:ilvl w:val="0"/>
          <w:numId w:val="1"/>
        </w:numPr>
        <w:tabs>
          <w:tab w:val="clear" w:pos="1429"/>
        </w:tabs>
        <w:spacing w:before="60"/>
        <w:ind w:left="360"/>
        <w:jc w:val="both"/>
      </w:pPr>
      <w:r w:rsidRPr="00E06B30">
        <w:rPr>
          <w:bCs/>
        </w:rPr>
        <w:t>овладение умениями</w:t>
      </w:r>
      <w:r w:rsidRPr="00E06B30"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2A1966" w:rsidRPr="00E06B30" w:rsidRDefault="002A1966" w:rsidP="002A1966">
      <w:pPr>
        <w:spacing w:before="60"/>
        <w:ind w:left="1069"/>
        <w:jc w:val="both"/>
      </w:pPr>
    </w:p>
    <w:tbl>
      <w:tblPr>
        <w:tblW w:w="70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3"/>
        <w:gridCol w:w="5137"/>
        <w:gridCol w:w="1134"/>
      </w:tblGrid>
      <w:tr w:rsidR="002A1966" w:rsidRPr="006363CC" w:rsidTr="00216768">
        <w:trPr>
          <w:trHeight w:val="276"/>
          <w:jc w:val="center"/>
        </w:trPr>
        <w:tc>
          <w:tcPr>
            <w:tcW w:w="783" w:type="dxa"/>
            <w:vMerge w:val="restart"/>
          </w:tcPr>
          <w:p w:rsidR="002A1966" w:rsidRPr="006363CC" w:rsidRDefault="002A1966" w:rsidP="00216768">
            <w:pPr>
              <w:jc w:val="center"/>
              <w:rPr>
                <w:b/>
                <w:bCs/>
              </w:rPr>
            </w:pPr>
            <w:r w:rsidRPr="006363CC">
              <w:rPr>
                <w:b/>
                <w:bCs/>
              </w:rPr>
              <w:t>№</w:t>
            </w:r>
          </w:p>
        </w:tc>
        <w:tc>
          <w:tcPr>
            <w:tcW w:w="5137" w:type="dxa"/>
            <w:vMerge w:val="restart"/>
          </w:tcPr>
          <w:p w:rsidR="002A1966" w:rsidRPr="006363CC" w:rsidRDefault="002A1966" w:rsidP="00216768">
            <w:pPr>
              <w:jc w:val="center"/>
              <w:rPr>
                <w:b/>
                <w:bCs/>
              </w:rPr>
            </w:pPr>
            <w:r w:rsidRPr="006363CC">
              <w:rPr>
                <w:b/>
                <w:bCs/>
              </w:rPr>
              <w:t>Раздел</w:t>
            </w:r>
          </w:p>
        </w:tc>
        <w:tc>
          <w:tcPr>
            <w:tcW w:w="1134" w:type="dxa"/>
            <w:vMerge w:val="restart"/>
          </w:tcPr>
          <w:p w:rsidR="002A1966" w:rsidRPr="006363CC" w:rsidRDefault="002A1966" w:rsidP="00216768">
            <w:pPr>
              <w:jc w:val="center"/>
              <w:rPr>
                <w:b/>
                <w:bCs/>
              </w:rPr>
            </w:pPr>
            <w:r w:rsidRPr="006363CC">
              <w:rPr>
                <w:b/>
                <w:bCs/>
              </w:rPr>
              <w:t>Кол-во часов</w:t>
            </w:r>
          </w:p>
        </w:tc>
      </w:tr>
      <w:tr w:rsidR="002A1966" w:rsidRPr="006363CC" w:rsidTr="00216768">
        <w:trPr>
          <w:trHeight w:val="276"/>
          <w:jc w:val="center"/>
        </w:trPr>
        <w:tc>
          <w:tcPr>
            <w:tcW w:w="783" w:type="dxa"/>
            <w:vMerge/>
          </w:tcPr>
          <w:p w:rsidR="002A1966" w:rsidRPr="006363CC" w:rsidRDefault="002A1966" w:rsidP="00216768">
            <w:pPr>
              <w:jc w:val="center"/>
              <w:rPr>
                <w:b/>
                <w:bCs/>
              </w:rPr>
            </w:pPr>
          </w:p>
        </w:tc>
        <w:tc>
          <w:tcPr>
            <w:tcW w:w="5137" w:type="dxa"/>
            <w:vMerge/>
          </w:tcPr>
          <w:p w:rsidR="002A1966" w:rsidRPr="006363CC" w:rsidRDefault="002A1966" w:rsidP="00216768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:rsidR="002A1966" w:rsidRPr="006363CC" w:rsidRDefault="002A1966" w:rsidP="00216768">
            <w:pPr>
              <w:jc w:val="center"/>
              <w:rPr>
                <w:b/>
                <w:bCs/>
              </w:rPr>
            </w:pPr>
          </w:p>
        </w:tc>
      </w:tr>
      <w:tr w:rsidR="002A1966" w:rsidRPr="006363CC" w:rsidTr="00216768">
        <w:trPr>
          <w:jc w:val="center"/>
        </w:trPr>
        <w:tc>
          <w:tcPr>
            <w:tcW w:w="783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1</w:t>
            </w:r>
          </w:p>
        </w:tc>
        <w:tc>
          <w:tcPr>
            <w:tcW w:w="5137" w:type="dxa"/>
          </w:tcPr>
          <w:p w:rsidR="002A1966" w:rsidRPr="006363CC" w:rsidRDefault="002A1966" w:rsidP="00216768">
            <w:r w:rsidRPr="006363CC">
              <w:t>Введение.</w:t>
            </w:r>
          </w:p>
        </w:tc>
        <w:tc>
          <w:tcPr>
            <w:tcW w:w="1134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1</w:t>
            </w:r>
          </w:p>
        </w:tc>
      </w:tr>
      <w:tr w:rsidR="002A1966" w:rsidRPr="006363CC" w:rsidTr="00216768">
        <w:trPr>
          <w:jc w:val="center"/>
        </w:trPr>
        <w:tc>
          <w:tcPr>
            <w:tcW w:w="783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2</w:t>
            </w:r>
          </w:p>
        </w:tc>
        <w:tc>
          <w:tcPr>
            <w:tcW w:w="5137" w:type="dxa"/>
          </w:tcPr>
          <w:p w:rsidR="002A1966" w:rsidRPr="006363CC" w:rsidRDefault="002A1966" w:rsidP="00216768">
            <w:r w:rsidRPr="006363CC">
              <w:t>Устное народное творчество</w:t>
            </w:r>
          </w:p>
        </w:tc>
        <w:tc>
          <w:tcPr>
            <w:tcW w:w="1134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6</w:t>
            </w:r>
          </w:p>
        </w:tc>
      </w:tr>
      <w:tr w:rsidR="002A1966" w:rsidRPr="006363CC" w:rsidTr="00216768">
        <w:trPr>
          <w:jc w:val="center"/>
        </w:trPr>
        <w:tc>
          <w:tcPr>
            <w:tcW w:w="783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3</w:t>
            </w:r>
          </w:p>
        </w:tc>
        <w:tc>
          <w:tcPr>
            <w:tcW w:w="5137" w:type="dxa"/>
          </w:tcPr>
          <w:p w:rsidR="002A1966" w:rsidRPr="006363CC" w:rsidRDefault="002A1966" w:rsidP="00216768">
            <w:r w:rsidRPr="006363CC">
              <w:t>Древнерусская литература.</w:t>
            </w:r>
          </w:p>
        </w:tc>
        <w:tc>
          <w:tcPr>
            <w:tcW w:w="1134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4</w:t>
            </w:r>
          </w:p>
        </w:tc>
      </w:tr>
      <w:tr w:rsidR="002A1966" w:rsidRPr="006363CC" w:rsidTr="00216768">
        <w:trPr>
          <w:jc w:val="center"/>
        </w:trPr>
        <w:tc>
          <w:tcPr>
            <w:tcW w:w="783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4</w:t>
            </w:r>
          </w:p>
        </w:tc>
        <w:tc>
          <w:tcPr>
            <w:tcW w:w="5137" w:type="dxa"/>
          </w:tcPr>
          <w:p w:rsidR="002A1966" w:rsidRPr="006363CC" w:rsidRDefault="002A1966" w:rsidP="00216768">
            <w:pPr>
              <w:rPr>
                <w:bCs/>
              </w:rPr>
            </w:pPr>
            <w:r w:rsidRPr="006363CC">
              <w:t>Из русской литературы 18  века.</w:t>
            </w:r>
          </w:p>
        </w:tc>
        <w:tc>
          <w:tcPr>
            <w:tcW w:w="1134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3</w:t>
            </w:r>
          </w:p>
        </w:tc>
      </w:tr>
      <w:tr w:rsidR="002A1966" w:rsidRPr="006363CC" w:rsidTr="00216768">
        <w:trPr>
          <w:jc w:val="center"/>
        </w:trPr>
        <w:tc>
          <w:tcPr>
            <w:tcW w:w="783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5</w:t>
            </w:r>
          </w:p>
        </w:tc>
        <w:tc>
          <w:tcPr>
            <w:tcW w:w="5137" w:type="dxa"/>
          </w:tcPr>
          <w:p w:rsidR="002A1966" w:rsidRPr="006363CC" w:rsidRDefault="002A1966" w:rsidP="00216768">
            <w:pPr>
              <w:rPr>
                <w:bCs/>
              </w:rPr>
            </w:pPr>
            <w:r w:rsidRPr="006363CC">
              <w:t>Из русской литературы 19  века.</w:t>
            </w:r>
          </w:p>
        </w:tc>
        <w:tc>
          <w:tcPr>
            <w:tcW w:w="1134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31</w:t>
            </w:r>
          </w:p>
        </w:tc>
      </w:tr>
      <w:tr w:rsidR="002A1966" w:rsidRPr="006363CC" w:rsidTr="00216768">
        <w:trPr>
          <w:jc w:val="center"/>
        </w:trPr>
        <w:tc>
          <w:tcPr>
            <w:tcW w:w="783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6</w:t>
            </w:r>
          </w:p>
        </w:tc>
        <w:tc>
          <w:tcPr>
            <w:tcW w:w="5137" w:type="dxa"/>
          </w:tcPr>
          <w:p w:rsidR="002A1966" w:rsidRPr="006363CC" w:rsidRDefault="002A1966" w:rsidP="00216768">
            <w:r w:rsidRPr="006363CC">
              <w:t xml:space="preserve">Литература конца 19- начала 20 века </w:t>
            </w:r>
          </w:p>
        </w:tc>
        <w:tc>
          <w:tcPr>
            <w:tcW w:w="1134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5</w:t>
            </w:r>
          </w:p>
        </w:tc>
      </w:tr>
      <w:tr w:rsidR="002A1966" w:rsidRPr="006363CC" w:rsidTr="00216768">
        <w:trPr>
          <w:jc w:val="center"/>
        </w:trPr>
        <w:tc>
          <w:tcPr>
            <w:tcW w:w="783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7</w:t>
            </w:r>
          </w:p>
        </w:tc>
        <w:tc>
          <w:tcPr>
            <w:tcW w:w="5137" w:type="dxa"/>
          </w:tcPr>
          <w:p w:rsidR="002A1966" w:rsidRPr="006363CC" w:rsidRDefault="002A1966" w:rsidP="00216768">
            <w:pPr>
              <w:rPr>
                <w:bCs/>
              </w:rPr>
            </w:pPr>
            <w:r w:rsidRPr="006363CC">
              <w:t>Из русской литературы 20  века.</w:t>
            </w:r>
          </w:p>
        </w:tc>
        <w:tc>
          <w:tcPr>
            <w:tcW w:w="1134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10</w:t>
            </w:r>
          </w:p>
        </w:tc>
      </w:tr>
      <w:tr w:rsidR="002A1966" w:rsidRPr="006363CC" w:rsidTr="00216768">
        <w:trPr>
          <w:jc w:val="center"/>
        </w:trPr>
        <w:tc>
          <w:tcPr>
            <w:tcW w:w="783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8</w:t>
            </w:r>
          </w:p>
        </w:tc>
        <w:tc>
          <w:tcPr>
            <w:tcW w:w="5137" w:type="dxa"/>
          </w:tcPr>
          <w:p w:rsidR="002A1966" w:rsidRPr="006363CC" w:rsidRDefault="002A1966" w:rsidP="00216768">
            <w:r w:rsidRPr="006363CC">
              <w:t>Из зарубежной литературы.</w:t>
            </w:r>
          </w:p>
        </w:tc>
        <w:tc>
          <w:tcPr>
            <w:tcW w:w="1134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5</w:t>
            </w:r>
          </w:p>
        </w:tc>
      </w:tr>
      <w:tr w:rsidR="002A1966" w:rsidRPr="006363CC" w:rsidTr="00216768">
        <w:trPr>
          <w:jc w:val="center"/>
        </w:trPr>
        <w:tc>
          <w:tcPr>
            <w:tcW w:w="783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 w:rsidRPr="006363CC">
              <w:rPr>
                <w:bCs/>
              </w:rPr>
              <w:t>9</w:t>
            </w:r>
          </w:p>
        </w:tc>
        <w:tc>
          <w:tcPr>
            <w:tcW w:w="5137" w:type="dxa"/>
          </w:tcPr>
          <w:p w:rsidR="002A1966" w:rsidRPr="006363CC" w:rsidRDefault="002A1966" w:rsidP="00216768">
            <w:pPr>
              <w:rPr>
                <w:bCs/>
              </w:rPr>
            </w:pPr>
            <w:r w:rsidRPr="006363CC">
              <w:t xml:space="preserve">Заключительные уроки </w:t>
            </w:r>
          </w:p>
        </w:tc>
        <w:tc>
          <w:tcPr>
            <w:tcW w:w="1134" w:type="dxa"/>
          </w:tcPr>
          <w:p w:rsidR="002A1966" w:rsidRPr="006363CC" w:rsidRDefault="002A1966" w:rsidP="0021676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A1966" w:rsidRPr="006363CC" w:rsidTr="00216768">
        <w:trPr>
          <w:jc w:val="center"/>
        </w:trPr>
        <w:tc>
          <w:tcPr>
            <w:tcW w:w="783" w:type="dxa"/>
          </w:tcPr>
          <w:p w:rsidR="002A1966" w:rsidRPr="006363CC" w:rsidRDefault="002A1966" w:rsidP="00216768">
            <w:pPr>
              <w:jc w:val="center"/>
              <w:rPr>
                <w:b/>
                <w:bCs/>
              </w:rPr>
            </w:pPr>
          </w:p>
        </w:tc>
        <w:tc>
          <w:tcPr>
            <w:tcW w:w="5137" w:type="dxa"/>
          </w:tcPr>
          <w:p w:rsidR="002A1966" w:rsidRPr="006363CC" w:rsidRDefault="002A1966" w:rsidP="00216768">
            <w:pPr>
              <w:rPr>
                <w:b/>
              </w:rPr>
            </w:pPr>
            <w:r w:rsidRPr="006363CC">
              <w:rPr>
                <w:b/>
              </w:rPr>
              <w:t>Итого:</w:t>
            </w:r>
          </w:p>
        </w:tc>
        <w:tc>
          <w:tcPr>
            <w:tcW w:w="1134" w:type="dxa"/>
          </w:tcPr>
          <w:p w:rsidR="002A1966" w:rsidRPr="006363CC" w:rsidRDefault="002A1966" w:rsidP="002167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</w:p>
        </w:tc>
      </w:tr>
    </w:tbl>
    <w:p w:rsidR="00E21702" w:rsidRDefault="00E21702"/>
    <w:p w:rsidR="002A1966" w:rsidRPr="006363CC" w:rsidRDefault="002A1966" w:rsidP="002A1966"/>
    <w:p w:rsidR="002A1966" w:rsidRPr="006363CC" w:rsidRDefault="002A1966" w:rsidP="002A1966">
      <w:pPr>
        <w:rPr>
          <w:b/>
        </w:rPr>
      </w:pPr>
      <w:r w:rsidRPr="006363CC">
        <w:rPr>
          <w:b/>
        </w:rPr>
        <w:t>Количество уроков развития речи – 4</w:t>
      </w:r>
    </w:p>
    <w:p w:rsidR="002A1966" w:rsidRPr="006363CC" w:rsidRDefault="002A1966" w:rsidP="002A1966">
      <w:pPr>
        <w:rPr>
          <w:b/>
        </w:rPr>
      </w:pPr>
      <w:r w:rsidRPr="006363CC">
        <w:rPr>
          <w:b/>
        </w:rPr>
        <w:t>Количество уроков внеклассного чтения - 2</w:t>
      </w:r>
    </w:p>
    <w:p w:rsidR="002A1966" w:rsidRPr="00686B8C" w:rsidRDefault="002A1966" w:rsidP="002A1966">
      <w:pPr>
        <w:jc w:val="both"/>
        <w:rPr>
          <w:b/>
        </w:rPr>
      </w:pPr>
      <w:r w:rsidRPr="00686B8C">
        <w:rPr>
          <w:b/>
        </w:rPr>
        <w:t>Учащиеся должны знать:</w:t>
      </w:r>
    </w:p>
    <w:p w:rsidR="002A1966" w:rsidRPr="00686B8C" w:rsidRDefault="002A1966" w:rsidP="002A1966">
      <w:pPr>
        <w:numPr>
          <w:ilvl w:val="0"/>
          <w:numId w:val="2"/>
        </w:numPr>
        <w:jc w:val="both"/>
      </w:pPr>
      <w:r w:rsidRPr="00686B8C">
        <w:t>Текст художественного произведения.</w:t>
      </w:r>
    </w:p>
    <w:p w:rsidR="002A1966" w:rsidRPr="00686B8C" w:rsidRDefault="002A1966" w:rsidP="002A1966">
      <w:pPr>
        <w:numPr>
          <w:ilvl w:val="0"/>
          <w:numId w:val="2"/>
        </w:numPr>
        <w:jc w:val="both"/>
      </w:pPr>
      <w:r w:rsidRPr="00686B8C">
        <w:t>Событийную сторону (сюжет) и героев изученных произведений.</w:t>
      </w:r>
    </w:p>
    <w:p w:rsidR="002A1966" w:rsidRPr="00686B8C" w:rsidRDefault="002A1966" w:rsidP="002A1966">
      <w:pPr>
        <w:numPr>
          <w:ilvl w:val="0"/>
          <w:numId w:val="2"/>
        </w:numPr>
        <w:jc w:val="both"/>
      </w:pPr>
      <w:r w:rsidRPr="00686B8C">
        <w:t>Особенности композиции изученного произведения.</w:t>
      </w:r>
    </w:p>
    <w:p w:rsidR="002A1966" w:rsidRPr="00686B8C" w:rsidRDefault="002A1966" w:rsidP="002A1966">
      <w:pPr>
        <w:numPr>
          <w:ilvl w:val="0"/>
          <w:numId w:val="2"/>
        </w:numPr>
        <w:jc w:val="both"/>
      </w:pPr>
      <w:r w:rsidRPr="00686B8C">
        <w:t>Основные признаки понятий: юмор, сатира, метафора, роды литературы.</w:t>
      </w:r>
    </w:p>
    <w:p w:rsidR="002A1966" w:rsidRDefault="002A1966" w:rsidP="002A1966">
      <w:pPr>
        <w:ind w:left="360"/>
        <w:jc w:val="both"/>
        <w:rPr>
          <w:b/>
        </w:rPr>
      </w:pPr>
      <w:r w:rsidRPr="00686B8C">
        <w:rPr>
          <w:b/>
        </w:rPr>
        <w:t xml:space="preserve">                      </w:t>
      </w:r>
    </w:p>
    <w:p w:rsidR="002A1966" w:rsidRPr="00686B8C" w:rsidRDefault="002A1966" w:rsidP="002A1966">
      <w:pPr>
        <w:ind w:left="360"/>
        <w:jc w:val="both"/>
        <w:rPr>
          <w:b/>
        </w:rPr>
      </w:pPr>
      <w:r w:rsidRPr="00686B8C">
        <w:rPr>
          <w:b/>
        </w:rPr>
        <w:t>Учащиеся должны уметь:</w:t>
      </w:r>
    </w:p>
    <w:p w:rsidR="002A1966" w:rsidRPr="00686B8C" w:rsidRDefault="002A1966" w:rsidP="002A1966">
      <w:pPr>
        <w:numPr>
          <w:ilvl w:val="0"/>
          <w:numId w:val="3"/>
        </w:numPr>
        <w:jc w:val="both"/>
      </w:pPr>
      <w:r w:rsidRPr="00686B8C">
        <w:t>Выделять в изучаемом произведении эпизоды, важные для характеристик действующих лиц.</w:t>
      </w:r>
    </w:p>
    <w:p w:rsidR="002A1966" w:rsidRPr="00686B8C" w:rsidRDefault="002A1966" w:rsidP="002A1966">
      <w:pPr>
        <w:numPr>
          <w:ilvl w:val="0"/>
          <w:numId w:val="3"/>
        </w:numPr>
        <w:jc w:val="both"/>
      </w:pPr>
      <w:r w:rsidRPr="00686B8C">
        <w:t>Определять в тексте идейно-художественную роль элементов сюжета.</w:t>
      </w:r>
    </w:p>
    <w:p w:rsidR="002A1966" w:rsidRPr="00686B8C" w:rsidRDefault="002A1966" w:rsidP="002A1966">
      <w:pPr>
        <w:numPr>
          <w:ilvl w:val="0"/>
          <w:numId w:val="3"/>
        </w:numPr>
        <w:jc w:val="both"/>
      </w:pPr>
      <w:r w:rsidRPr="00686B8C">
        <w:t>Определять в тексте идейно-художественную роль изобразительно-выразительных средств языка.</w:t>
      </w:r>
    </w:p>
    <w:p w:rsidR="002A1966" w:rsidRPr="00686B8C" w:rsidRDefault="002A1966" w:rsidP="002A1966">
      <w:pPr>
        <w:numPr>
          <w:ilvl w:val="0"/>
          <w:numId w:val="3"/>
        </w:numPr>
        <w:jc w:val="both"/>
      </w:pPr>
      <w:r w:rsidRPr="00686B8C">
        <w:t>Сопоставлять двух героев изучаемого произведения с целью выявления авторского отношения к ним.</w:t>
      </w:r>
    </w:p>
    <w:p w:rsidR="002A1966" w:rsidRPr="00686B8C" w:rsidRDefault="002A1966" w:rsidP="002A1966">
      <w:pPr>
        <w:numPr>
          <w:ilvl w:val="0"/>
          <w:numId w:val="3"/>
        </w:numPr>
        <w:jc w:val="both"/>
      </w:pPr>
      <w:r w:rsidRPr="00686B8C">
        <w:t>Различать эпические и лирические произведения.</w:t>
      </w:r>
    </w:p>
    <w:p w:rsidR="002A1966" w:rsidRPr="00686B8C" w:rsidRDefault="002A1966" w:rsidP="002A1966">
      <w:pPr>
        <w:numPr>
          <w:ilvl w:val="0"/>
          <w:numId w:val="3"/>
        </w:numPr>
        <w:jc w:val="both"/>
      </w:pPr>
      <w:r w:rsidRPr="00686B8C">
        <w:t>Пересказывать устно или письменно эпическое произведение или отрывок из него.</w:t>
      </w:r>
    </w:p>
    <w:p w:rsidR="002A1966" w:rsidRPr="00686B8C" w:rsidRDefault="002A1966" w:rsidP="002A1966">
      <w:pPr>
        <w:numPr>
          <w:ilvl w:val="0"/>
          <w:numId w:val="3"/>
        </w:numPr>
        <w:jc w:val="both"/>
      </w:pPr>
      <w:r w:rsidRPr="00686B8C">
        <w:lastRenderedPageBreak/>
        <w:t>Создавать устное и письменное сочинение-рассуждение по изучаемому произведению: развернутый ответ на вопрос и характеристику.</w:t>
      </w:r>
    </w:p>
    <w:p w:rsidR="002A1966" w:rsidRPr="00686B8C" w:rsidRDefault="002A1966" w:rsidP="002A1966">
      <w:pPr>
        <w:numPr>
          <w:ilvl w:val="0"/>
          <w:numId w:val="3"/>
        </w:numPr>
        <w:jc w:val="both"/>
      </w:pPr>
      <w:r w:rsidRPr="00686B8C">
        <w:t>Составлять план собственного устного или письменного высказывания.</w:t>
      </w:r>
    </w:p>
    <w:p w:rsidR="002A1966" w:rsidRPr="00686B8C" w:rsidRDefault="002A1966" w:rsidP="002A1966">
      <w:pPr>
        <w:numPr>
          <w:ilvl w:val="0"/>
          <w:numId w:val="3"/>
        </w:numPr>
        <w:jc w:val="both"/>
      </w:pPr>
      <w:r w:rsidRPr="00686B8C">
        <w:t>Составлять план эпического произведения или отрывка из эпического произведения.</w:t>
      </w:r>
    </w:p>
    <w:p w:rsidR="002A1966" w:rsidRPr="00686B8C" w:rsidRDefault="002A1966" w:rsidP="002A1966">
      <w:pPr>
        <w:numPr>
          <w:ilvl w:val="0"/>
          <w:numId w:val="3"/>
        </w:numPr>
        <w:jc w:val="both"/>
      </w:pPr>
      <w:r w:rsidRPr="00686B8C">
        <w:t>Давать отзыв о самостоятельно прочитанном произведении.</w:t>
      </w:r>
    </w:p>
    <w:p w:rsidR="002A1966" w:rsidRPr="006363CC" w:rsidRDefault="002A1966" w:rsidP="002A1966">
      <w:r w:rsidRPr="00686B8C">
        <w:t xml:space="preserve">Пользоваться справочным аппаратом хрестоматии и прочитанных книг.     </w:t>
      </w:r>
    </w:p>
    <w:p w:rsidR="002A1966" w:rsidRDefault="002A1966" w:rsidP="002A1966">
      <w:r w:rsidRPr="006363CC">
        <w:t xml:space="preserve">Также в течение учебного года учащиеся должны выучить наизусть определённое количество стихотворных и прозаических произведений, круг которых определён указанной выше программой. </w:t>
      </w:r>
    </w:p>
    <w:p w:rsidR="002A1966" w:rsidRPr="002A1966" w:rsidRDefault="002A1966" w:rsidP="002A1966">
      <w:pPr>
        <w:pStyle w:val="c6"/>
        <w:shd w:val="clear" w:color="auto" w:fill="FFFFFF"/>
        <w:spacing w:before="0" w:beforeAutospacing="0" w:after="0" w:afterAutospacing="0" w:line="245" w:lineRule="atLeast"/>
        <w:rPr>
          <w:b/>
          <w:color w:val="000000"/>
        </w:rPr>
      </w:pPr>
      <w:r w:rsidRPr="002A1966">
        <w:rPr>
          <w:rStyle w:val="c3"/>
          <w:b/>
          <w:bCs/>
          <w:color w:val="000000"/>
        </w:rPr>
        <w:t>Формы контроля</w:t>
      </w:r>
    </w:p>
    <w:p w:rsidR="002A1966" w:rsidRDefault="002A1966" w:rsidP="002A1966">
      <w:pPr>
        <w:pStyle w:val="c6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proofErr w:type="gramStart"/>
      <w:r>
        <w:rPr>
          <w:color w:val="000000"/>
        </w:rPr>
        <w:t>Урок чтения и изучения произведения,  урок чтения и обсуждения произведений, комбинированный урок, урок-беседа, повторительно-обобщающий урок,  урок - путешествие, урок-игра, урок- исследование,  урок-практикум, урок – концерт, урок внеклассного чтения, урок – семинар, практикум, урок проблемного обучения, урок развития речи, урок контроля, урок - зачет.</w:t>
      </w:r>
      <w:proofErr w:type="gramEnd"/>
    </w:p>
    <w:p w:rsidR="002A1966" w:rsidRDefault="002A1966"/>
    <w:sectPr w:rsidR="002A1966" w:rsidSect="002A1966">
      <w:pgSz w:w="11906" w:h="16838"/>
      <w:pgMar w:top="284" w:right="42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DE6BCE"/>
    <w:multiLevelType w:val="hybridMultilevel"/>
    <w:tmpl w:val="50043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52F6BF3"/>
    <w:multiLevelType w:val="hybridMultilevel"/>
    <w:tmpl w:val="F6C8D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1966"/>
    <w:rsid w:val="002A1966"/>
    <w:rsid w:val="00E21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2A1966"/>
    <w:pPr>
      <w:spacing w:before="100" w:beforeAutospacing="1" w:after="100" w:afterAutospacing="1"/>
    </w:pPr>
  </w:style>
  <w:style w:type="character" w:customStyle="1" w:styleId="c3">
    <w:name w:val="c3"/>
    <w:basedOn w:val="a0"/>
    <w:rsid w:val="002A19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2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3415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2016-03-22T17:21:00Z</dcterms:created>
  <dcterms:modified xsi:type="dcterms:W3CDTF">2016-03-22T17:27:00Z</dcterms:modified>
</cp:coreProperties>
</file>